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7025" w14:textId="77777777" w:rsidR="001E57BA" w:rsidRPr="009801FA" w:rsidRDefault="009801FA" w:rsidP="009801FA">
      <w:pPr>
        <w:spacing w:after="0"/>
        <w:jc w:val="center"/>
        <w:rPr>
          <w:rFonts w:ascii="Arial" w:hAnsi="Arial" w:cs="Arial"/>
          <w:b/>
          <w:sz w:val="28"/>
          <w:szCs w:val="28"/>
        </w:rPr>
      </w:pPr>
      <w:bookmarkStart w:id="0" w:name="_GoBack"/>
      <w:bookmarkEnd w:id="0"/>
      <w:r w:rsidRPr="009801FA">
        <w:rPr>
          <w:rFonts w:ascii="Arial" w:hAnsi="Arial" w:cs="Arial"/>
          <w:b/>
          <w:sz w:val="28"/>
          <w:szCs w:val="28"/>
        </w:rPr>
        <w:t>UREDBA O VARUHU ŠTUDENTOVIH PRAVIC</w:t>
      </w:r>
    </w:p>
    <w:p w14:paraId="5639113C" w14:textId="77777777" w:rsidR="009801FA" w:rsidRPr="009801FA" w:rsidRDefault="009801FA" w:rsidP="009801FA">
      <w:pPr>
        <w:spacing w:after="0"/>
        <w:rPr>
          <w:rFonts w:ascii="Arial" w:hAnsi="Arial" w:cs="Arial"/>
        </w:rPr>
      </w:pPr>
    </w:p>
    <w:p w14:paraId="665703CF" w14:textId="77777777" w:rsidR="009801FA" w:rsidRPr="009801FA" w:rsidRDefault="009801FA" w:rsidP="009801FA">
      <w:pPr>
        <w:spacing w:after="0"/>
        <w:rPr>
          <w:rFonts w:ascii="Arial" w:hAnsi="Arial" w:cs="Arial"/>
        </w:rPr>
      </w:pPr>
    </w:p>
    <w:p w14:paraId="333A144F" w14:textId="77777777" w:rsidR="009801FA" w:rsidRPr="009801FA" w:rsidRDefault="009801FA" w:rsidP="009801FA">
      <w:pPr>
        <w:pStyle w:val="ListParagraph"/>
        <w:numPr>
          <w:ilvl w:val="0"/>
          <w:numId w:val="5"/>
        </w:numPr>
        <w:spacing w:after="0"/>
        <w:jc w:val="center"/>
        <w:rPr>
          <w:rFonts w:ascii="Arial" w:hAnsi="Arial" w:cs="Arial"/>
          <w:b/>
        </w:rPr>
      </w:pPr>
      <w:r w:rsidRPr="009801FA">
        <w:rPr>
          <w:rFonts w:ascii="Arial" w:hAnsi="Arial" w:cs="Arial"/>
          <w:b/>
        </w:rPr>
        <w:t>SPLOŠNE DOLOČBE</w:t>
      </w:r>
    </w:p>
    <w:p w14:paraId="5629FB0E" w14:textId="77777777" w:rsidR="009801FA" w:rsidRPr="009801FA" w:rsidRDefault="009801FA" w:rsidP="009801FA">
      <w:pPr>
        <w:spacing w:after="0"/>
        <w:jc w:val="center"/>
        <w:rPr>
          <w:rFonts w:ascii="Arial" w:hAnsi="Arial" w:cs="Arial"/>
        </w:rPr>
      </w:pPr>
    </w:p>
    <w:p w14:paraId="2391388E" w14:textId="77777777" w:rsidR="009801FA" w:rsidRPr="009801FA" w:rsidRDefault="009801FA" w:rsidP="009801FA">
      <w:pPr>
        <w:pStyle w:val="ListParagraph"/>
        <w:numPr>
          <w:ilvl w:val="0"/>
          <w:numId w:val="6"/>
        </w:numPr>
        <w:spacing w:after="0"/>
        <w:jc w:val="center"/>
        <w:rPr>
          <w:rFonts w:ascii="Arial" w:hAnsi="Arial" w:cs="Arial"/>
        </w:rPr>
      </w:pPr>
      <w:r w:rsidRPr="009801FA">
        <w:rPr>
          <w:rFonts w:ascii="Arial" w:hAnsi="Arial" w:cs="Arial"/>
        </w:rPr>
        <w:t>člen</w:t>
      </w:r>
      <w:r w:rsidRPr="009801FA">
        <w:rPr>
          <w:rFonts w:ascii="Arial" w:hAnsi="Arial" w:cs="Arial"/>
        </w:rPr>
        <w:br/>
        <w:t>(vsebina uredbe)</w:t>
      </w:r>
    </w:p>
    <w:p w14:paraId="15336BB7" w14:textId="77777777" w:rsidR="009801FA" w:rsidRPr="009801FA" w:rsidRDefault="009801FA" w:rsidP="009801FA">
      <w:pPr>
        <w:spacing w:after="0"/>
        <w:rPr>
          <w:rFonts w:ascii="Arial" w:hAnsi="Arial" w:cs="Arial"/>
        </w:rPr>
      </w:pPr>
    </w:p>
    <w:p w14:paraId="70B813EF" w14:textId="77777777" w:rsidR="009801FA" w:rsidRPr="009801FA" w:rsidRDefault="009801FA" w:rsidP="009801FA">
      <w:pPr>
        <w:spacing w:after="0"/>
        <w:jc w:val="both"/>
        <w:rPr>
          <w:rFonts w:ascii="Arial" w:hAnsi="Arial" w:cs="Arial"/>
        </w:rPr>
      </w:pPr>
      <w:r w:rsidRPr="009801FA">
        <w:rPr>
          <w:rFonts w:ascii="Arial" w:hAnsi="Arial" w:cs="Arial"/>
        </w:rPr>
        <w:t>Ta uredba ureja organiziranost in načela delovanja varuha študentovih pravic (v nadaljevanju: varuh) kot dejavnosti Predsedstva ŠOU v Ljubljani.</w:t>
      </w:r>
    </w:p>
    <w:p w14:paraId="60E1AA76" w14:textId="77777777" w:rsidR="009801FA" w:rsidRPr="009801FA" w:rsidRDefault="009801FA" w:rsidP="009801FA">
      <w:pPr>
        <w:spacing w:after="0"/>
        <w:rPr>
          <w:rFonts w:ascii="Arial" w:hAnsi="Arial" w:cs="Arial"/>
        </w:rPr>
      </w:pPr>
    </w:p>
    <w:p w14:paraId="4C556DC6" w14:textId="77777777" w:rsidR="009801FA" w:rsidRDefault="009801FA" w:rsidP="00F319F2">
      <w:pPr>
        <w:pStyle w:val="ListParagraph"/>
        <w:numPr>
          <w:ilvl w:val="0"/>
          <w:numId w:val="6"/>
        </w:numPr>
        <w:spacing w:after="0"/>
        <w:jc w:val="center"/>
        <w:rPr>
          <w:rFonts w:ascii="Arial" w:hAnsi="Arial" w:cs="Arial"/>
        </w:rPr>
      </w:pPr>
      <w:r w:rsidRPr="009801FA">
        <w:rPr>
          <w:rFonts w:ascii="Arial" w:hAnsi="Arial" w:cs="Arial"/>
        </w:rPr>
        <w:t>člen</w:t>
      </w:r>
      <w:r>
        <w:rPr>
          <w:rFonts w:ascii="Arial" w:hAnsi="Arial" w:cs="Arial"/>
        </w:rPr>
        <w:br/>
        <w:t>(</w:t>
      </w:r>
      <w:r w:rsidR="00F319F2">
        <w:rPr>
          <w:rFonts w:ascii="Arial" w:hAnsi="Arial" w:cs="Arial"/>
        </w:rPr>
        <w:t>opredelitev)</w:t>
      </w:r>
    </w:p>
    <w:p w14:paraId="046116E8" w14:textId="77777777" w:rsidR="00F319F2" w:rsidRDefault="00F319F2" w:rsidP="00F319F2">
      <w:pPr>
        <w:spacing w:after="0"/>
        <w:rPr>
          <w:rFonts w:ascii="Arial" w:hAnsi="Arial" w:cs="Arial"/>
        </w:rPr>
      </w:pPr>
    </w:p>
    <w:p w14:paraId="1BB86AD2" w14:textId="77777777" w:rsidR="00F05F4B" w:rsidRDefault="00F319F2" w:rsidP="00F319F2">
      <w:pPr>
        <w:spacing w:after="0"/>
        <w:rPr>
          <w:rFonts w:ascii="Arial" w:hAnsi="Arial" w:cs="Arial"/>
        </w:rPr>
      </w:pPr>
      <w:r>
        <w:rPr>
          <w:rFonts w:ascii="Arial" w:hAnsi="Arial" w:cs="Arial"/>
        </w:rPr>
        <w:t>Varuh je dejavnost v okviru Predsedstva ŠOU v Ljubljani, ki svetuje in pomaga študentom na področju študentske problematike.</w:t>
      </w:r>
    </w:p>
    <w:p w14:paraId="0CE6B809" w14:textId="77777777" w:rsidR="00F319F2" w:rsidRDefault="00F319F2" w:rsidP="00F319F2">
      <w:pPr>
        <w:spacing w:after="0"/>
        <w:rPr>
          <w:rFonts w:ascii="Arial" w:hAnsi="Arial" w:cs="Arial"/>
        </w:rPr>
      </w:pPr>
    </w:p>
    <w:p w14:paraId="0A2ED829" w14:textId="77777777" w:rsidR="00F319F2" w:rsidRPr="00F319F2" w:rsidRDefault="00F319F2" w:rsidP="00F319F2">
      <w:pPr>
        <w:pStyle w:val="ListParagraph"/>
        <w:numPr>
          <w:ilvl w:val="0"/>
          <w:numId w:val="5"/>
        </w:numPr>
        <w:spacing w:after="0"/>
        <w:jc w:val="center"/>
        <w:rPr>
          <w:rFonts w:ascii="Arial" w:hAnsi="Arial" w:cs="Arial"/>
          <w:b/>
        </w:rPr>
      </w:pPr>
      <w:r w:rsidRPr="00F319F2">
        <w:rPr>
          <w:rFonts w:ascii="Arial" w:hAnsi="Arial" w:cs="Arial"/>
          <w:b/>
        </w:rPr>
        <w:t>DEJAVNOST</w:t>
      </w:r>
    </w:p>
    <w:p w14:paraId="42275AC9" w14:textId="77777777" w:rsidR="00F319F2" w:rsidRDefault="00F319F2" w:rsidP="00F319F2">
      <w:pPr>
        <w:spacing w:after="0"/>
        <w:rPr>
          <w:rFonts w:ascii="Arial" w:hAnsi="Arial" w:cs="Arial"/>
        </w:rPr>
      </w:pPr>
    </w:p>
    <w:p w14:paraId="7AD2AC34" w14:textId="77777777" w:rsidR="00F319F2" w:rsidRDefault="00F319F2" w:rsidP="00F319F2">
      <w:pPr>
        <w:pStyle w:val="ListParagraph"/>
        <w:numPr>
          <w:ilvl w:val="0"/>
          <w:numId w:val="6"/>
        </w:numPr>
        <w:spacing w:after="0"/>
        <w:jc w:val="center"/>
        <w:rPr>
          <w:rFonts w:ascii="Arial" w:hAnsi="Arial" w:cs="Arial"/>
        </w:rPr>
      </w:pPr>
      <w:r>
        <w:rPr>
          <w:rFonts w:ascii="Arial" w:hAnsi="Arial" w:cs="Arial"/>
        </w:rPr>
        <w:t>člen</w:t>
      </w:r>
    </w:p>
    <w:p w14:paraId="7F254943" w14:textId="77777777" w:rsidR="00F319F2" w:rsidRDefault="00F319F2" w:rsidP="00F319F2">
      <w:pPr>
        <w:spacing w:after="0"/>
        <w:ind w:left="360"/>
        <w:jc w:val="center"/>
        <w:rPr>
          <w:rFonts w:ascii="Arial" w:hAnsi="Arial" w:cs="Arial"/>
        </w:rPr>
      </w:pPr>
      <w:r>
        <w:rPr>
          <w:rFonts w:ascii="Arial" w:hAnsi="Arial" w:cs="Arial"/>
        </w:rPr>
        <w:t>(naloge in pristojnosti)</w:t>
      </w:r>
    </w:p>
    <w:p w14:paraId="547891A4" w14:textId="77777777" w:rsidR="00F319F2" w:rsidRDefault="00F319F2" w:rsidP="00F319F2">
      <w:pPr>
        <w:spacing w:after="0"/>
        <w:ind w:left="360"/>
        <w:jc w:val="center"/>
        <w:rPr>
          <w:rFonts w:ascii="Arial" w:hAnsi="Arial" w:cs="Arial"/>
        </w:rPr>
      </w:pPr>
    </w:p>
    <w:p w14:paraId="3078159F" w14:textId="77777777" w:rsidR="00F319F2" w:rsidRDefault="00F319F2" w:rsidP="00C139FB">
      <w:pPr>
        <w:spacing w:after="0"/>
        <w:jc w:val="both"/>
        <w:rPr>
          <w:rFonts w:ascii="Arial" w:hAnsi="Arial" w:cs="Arial"/>
        </w:rPr>
      </w:pPr>
      <w:r>
        <w:rPr>
          <w:rFonts w:ascii="Arial" w:hAnsi="Arial" w:cs="Arial"/>
        </w:rPr>
        <w:t>Varuh ima v okviru svojega dela naslednje naloge in pristojnosti:</w:t>
      </w:r>
    </w:p>
    <w:p w14:paraId="09E254D3" w14:textId="77777777" w:rsidR="00F319F2" w:rsidRDefault="00F319F2" w:rsidP="00C139FB">
      <w:pPr>
        <w:pStyle w:val="ListParagraph"/>
        <w:numPr>
          <w:ilvl w:val="0"/>
          <w:numId w:val="7"/>
        </w:numPr>
        <w:spacing w:after="0"/>
        <w:jc w:val="both"/>
        <w:rPr>
          <w:rFonts w:ascii="Arial" w:hAnsi="Arial" w:cs="Arial"/>
        </w:rPr>
      </w:pPr>
      <w:r>
        <w:rPr>
          <w:rFonts w:ascii="Arial" w:hAnsi="Arial" w:cs="Arial"/>
        </w:rPr>
        <w:t>obravnava in odgovarjanje na vprašanja in pobude študentov na področjih dejavnosti, na katerih deluje ŠOU v Ljubljani, posebno na področjih študijske problematike, socialnih vprašanj in obštudijskih dejavnosti;</w:t>
      </w:r>
    </w:p>
    <w:p w14:paraId="4ADCD0E2" w14:textId="77777777" w:rsidR="00F319F2" w:rsidRPr="00F319F2" w:rsidRDefault="00F319F2" w:rsidP="00C139FB">
      <w:pPr>
        <w:pStyle w:val="ListParagraph"/>
        <w:numPr>
          <w:ilvl w:val="0"/>
          <w:numId w:val="7"/>
        </w:numPr>
        <w:spacing w:after="0"/>
        <w:jc w:val="both"/>
        <w:rPr>
          <w:rFonts w:ascii="Arial" w:hAnsi="Arial" w:cs="Arial"/>
        </w:rPr>
      </w:pPr>
      <w:r>
        <w:rPr>
          <w:rFonts w:ascii="Arial" w:hAnsi="Arial" w:cs="Arial"/>
        </w:rPr>
        <w:t>posredovanje vprašanj in pobud študentov na področjih dejavnosti, na katerih deluje ŠOU v Ljubljani,</w:t>
      </w:r>
      <w:r w:rsidRPr="00F319F2">
        <w:rPr>
          <w:rFonts w:ascii="Arial" w:hAnsi="Arial" w:cs="Arial"/>
        </w:rPr>
        <w:t xml:space="preserve"> </w:t>
      </w:r>
      <w:r>
        <w:rPr>
          <w:rFonts w:ascii="Arial" w:hAnsi="Arial" w:cs="Arial"/>
        </w:rPr>
        <w:t>posebno na področjih študijske problematike, socialnih vprašanj in obštudijskih dejavnosti, pristojnim resorjem, študentskim svetom, zavodom dru</w:t>
      </w:r>
      <w:r w:rsidR="000D166B">
        <w:rPr>
          <w:rFonts w:ascii="Arial" w:hAnsi="Arial" w:cs="Arial"/>
        </w:rPr>
        <w:t xml:space="preserve">žine ŠOU v </w:t>
      </w:r>
      <w:r>
        <w:rPr>
          <w:rFonts w:ascii="Arial" w:hAnsi="Arial" w:cs="Arial"/>
        </w:rPr>
        <w:t>Lj</w:t>
      </w:r>
      <w:r w:rsidR="000D166B">
        <w:rPr>
          <w:rFonts w:ascii="Arial" w:hAnsi="Arial" w:cs="Arial"/>
        </w:rPr>
        <w:t>ubljani in drugim</w:t>
      </w:r>
      <w:r w:rsidRPr="00F319F2">
        <w:rPr>
          <w:rFonts w:ascii="Arial" w:hAnsi="Arial" w:cs="Arial"/>
        </w:rPr>
        <w:t>;</w:t>
      </w:r>
    </w:p>
    <w:p w14:paraId="14464AB7" w14:textId="77777777" w:rsidR="00F319F2" w:rsidRDefault="00F319F2" w:rsidP="00C139FB">
      <w:pPr>
        <w:pStyle w:val="ListParagraph"/>
        <w:numPr>
          <w:ilvl w:val="0"/>
          <w:numId w:val="7"/>
        </w:numPr>
        <w:spacing w:after="0"/>
        <w:jc w:val="both"/>
        <w:rPr>
          <w:rFonts w:ascii="Arial" w:hAnsi="Arial" w:cs="Arial"/>
        </w:rPr>
      </w:pPr>
      <w:r>
        <w:rPr>
          <w:rFonts w:ascii="Arial" w:hAnsi="Arial" w:cs="Arial"/>
        </w:rPr>
        <w:t>seznanjanje študentov z njihovimi pravicami;</w:t>
      </w:r>
    </w:p>
    <w:p w14:paraId="67AD156F" w14:textId="77777777" w:rsidR="00306F0F" w:rsidRDefault="00306F0F" w:rsidP="00C139FB">
      <w:pPr>
        <w:pStyle w:val="ListParagraph"/>
        <w:numPr>
          <w:ilvl w:val="0"/>
          <w:numId w:val="7"/>
        </w:numPr>
        <w:spacing w:after="0"/>
        <w:jc w:val="both"/>
        <w:rPr>
          <w:rFonts w:ascii="Arial" w:hAnsi="Arial" w:cs="Arial"/>
        </w:rPr>
      </w:pPr>
      <w:r>
        <w:rPr>
          <w:rFonts w:ascii="Arial" w:hAnsi="Arial" w:cs="Arial"/>
        </w:rPr>
        <w:t>opozarjanje na kršitve pravic študentov;</w:t>
      </w:r>
    </w:p>
    <w:p w14:paraId="761C440C" w14:textId="77777777" w:rsidR="000D166B" w:rsidRDefault="00F319F2" w:rsidP="00C139FB">
      <w:pPr>
        <w:pStyle w:val="ListParagraph"/>
        <w:numPr>
          <w:ilvl w:val="0"/>
          <w:numId w:val="7"/>
        </w:numPr>
        <w:spacing w:after="0"/>
        <w:jc w:val="both"/>
        <w:rPr>
          <w:rFonts w:ascii="Arial" w:hAnsi="Arial" w:cs="Arial"/>
        </w:rPr>
      </w:pPr>
      <w:r>
        <w:rPr>
          <w:rFonts w:ascii="Arial" w:hAnsi="Arial" w:cs="Arial"/>
        </w:rPr>
        <w:t>obravnava širših vprašanj na področju pravic študentov in priprava mnenj</w:t>
      </w:r>
      <w:r w:rsidR="00891811">
        <w:rPr>
          <w:rFonts w:ascii="Arial" w:hAnsi="Arial" w:cs="Arial"/>
        </w:rPr>
        <w:t>.</w:t>
      </w:r>
    </w:p>
    <w:p w14:paraId="356B82CF" w14:textId="77777777" w:rsidR="00F05F4B" w:rsidRDefault="00F05F4B" w:rsidP="00C139FB">
      <w:pPr>
        <w:spacing w:after="0"/>
        <w:jc w:val="both"/>
        <w:rPr>
          <w:rFonts w:ascii="Arial" w:hAnsi="Arial" w:cs="Arial"/>
        </w:rPr>
      </w:pPr>
    </w:p>
    <w:p w14:paraId="7886222D" w14:textId="77777777" w:rsidR="00F05F4B" w:rsidRPr="00F05F4B" w:rsidRDefault="00F05F4B" w:rsidP="00C139FB">
      <w:pPr>
        <w:spacing w:after="0"/>
        <w:jc w:val="both"/>
        <w:rPr>
          <w:rFonts w:ascii="Arial" w:hAnsi="Arial" w:cs="Arial"/>
        </w:rPr>
      </w:pPr>
      <w:r>
        <w:rPr>
          <w:rFonts w:ascii="Arial" w:hAnsi="Arial" w:cs="Arial"/>
        </w:rPr>
        <w:t>Varuh je pri pripravi odgovorov in mnenj ter obravnavi vprašanj na področju pravic študentov samostojen.</w:t>
      </w:r>
    </w:p>
    <w:p w14:paraId="4CDA1687" w14:textId="77777777" w:rsidR="000D166B" w:rsidRDefault="000D166B" w:rsidP="000D166B">
      <w:pPr>
        <w:spacing w:after="0"/>
        <w:rPr>
          <w:rFonts w:ascii="Arial" w:hAnsi="Arial" w:cs="Arial"/>
        </w:rPr>
      </w:pPr>
    </w:p>
    <w:p w14:paraId="659F0E62" w14:textId="77777777" w:rsidR="000D166B" w:rsidRDefault="000D166B" w:rsidP="000D166B">
      <w:pPr>
        <w:pStyle w:val="ListParagraph"/>
        <w:numPr>
          <w:ilvl w:val="0"/>
          <w:numId w:val="6"/>
        </w:numPr>
        <w:spacing w:after="0"/>
        <w:jc w:val="center"/>
        <w:rPr>
          <w:rFonts w:ascii="Arial" w:hAnsi="Arial" w:cs="Arial"/>
        </w:rPr>
      </w:pPr>
      <w:r>
        <w:rPr>
          <w:rFonts w:ascii="Arial" w:hAnsi="Arial" w:cs="Arial"/>
        </w:rPr>
        <w:t>člen</w:t>
      </w:r>
    </w:p>
    <w:p w14:paraId="21F7C189" w14:textId="77777777" w:rsidR="000D166B" w:rsidRDefault="000D166B" w:rsidP="000D166B">
      <w:pPr>
        <w:spacing w:after="0"/>
        <w:ind w:left="360"/>
        <w:jc w:val="center"/>
        <w:rPr>
          <w:rFonts w:ascii="Arial" w:hAnsi="Arial" w:cs="Arial"/>
        </w:rPr>
      </w:pPr>
      <w:r>
        <w:rPr>
          <w:rFonts w:ascii="Arial" w:hAnsi="Arial" w:cs="Arial"/>
        </w:rPr>
        <w:t>(obravnava vprašanj in pobud)</w:t>
      </w:r>
    </w:p>
    <w:p w14:paraId="38C868E1" w14:textId="77777777" w:rsidR="000D166B" w:rsidRDefault="000D166B" w:rsidP="000D166B">
      <w:pPr>
        <w:spacing w:after="0"/>
        <w:rPr>
          <w:rFonts w:ascii="Arial" w:hAnsi="Arial" w:cs="Arial"/>
        </w:rPr>
      </w:pPr>
    </w:p>
    <w:p w14:paraId="7B6C5DD8" w14:textId="77777777" w:rsidR="000D166B" w:rsidRDefault="000D166B" w:rsidP="00C139FB">
      <w:pPr>
        <w:spacing w:after="0"/>
        <w:jc w:val="both"/>
        <w:rPr>
          <w:rFonts w:ascii="Arial" w:hAnsi="Arial" w:cs="Arial"/>
        </w:rPr>
      </w:pPr>
      <w:r>
        <w:rPr>
          <w:rFonts w:ascii="Arial" w:hAnsi="Arial" w:cs="Arial"/>
        </w:rPr>
        <w:t>Varuh je dolžan obravnavati prejeto vprašanje ali pobudo v roku petnajstih (15) dni od prejema.</w:t>
      </w:r>
    </w:p>
    <w:p w14:paraId="07592D12" w14:textId="77777777" w:rsidR="000D166B" w:rsidRDefault="000D166B" w:rsidP="00C139FB">
      <w:pPr>
        <w:spacing w:after="0"/>
        <w:jc w:val="both"/>
        <w:rPr>
          <w:rFonts w:ascii="Arial" w:hAnsi="Arial" w:cs="Arial"/>
        </w:rPr>
      </w:pPr>
    </w:p>
    <w:p w14:paraId="0322B9EC" w14:textId="77777777" w:rsidR="000D166B" w:rsidRDefault="000D166B" w:rsidP="00C139FB">
      <w:pPr>
        <w:spacing w:after="0"/>
        <w:jc w:val="both"/>
        <w:rPr>
          <w:rFonts w:ascii="Arial" w:hAnsi="Arial" w:cs="Arial"/>
        </w:rPr>
      </w:pPr>
      <w:r>
        <w:rPr>
          <w:rFonts w:ascii="Arial" w:hAnsi="Arial" w:cs="Arial"/>
        </w:rPr>
        <w:t>Obravnava vprašanj in pobud se konča z odgovorom na vprašanje ali pobudo ali s posredovanjem vprašanja ali pobude ustreznemu naslovniku.</w:t>
      </w:r>
    </w:p>
    <w:p w14:paraId="664356EB" w14:textId="77777777" w:rsidR="000D166B" w:rsidRDefault="000D166B" w:rsidP="000D166B">
      <w:pPr>
        <w:spacing w:after="0"/>
        <w:rPr>
          <w:rFonts w:ascii="Arial" w:hAnsi="Arial" w:cs="Arial"/>
        </w:rPr>
      </w:pPr>
    </w:p>
    <w:p w14:paraId="406A5A74" w14:textId="77777777" w:rsidR="000D166B" w:rsidRDefault="000D166B" w:rsidP="00C139FB">
      <w:pPr>
        <w:spacing w:after="0"/>
        <w:jc w:val="both"/>
        <w:rPr>
          <w:rFonts w:ascii="Arial" w:hAnsi="Arial" w:cs="Arial"/>
        </w:rPr>
      </w:pPr>
      <w:r>
        <w:rPr>
          <w:rFonts w:ascii="Arial" w:hAnsi="Arial" w:cs="Arial"/>
        </w:rPr>
        <w:lastRenderedPageBreak/>
        <w:t>Naslovniki v okviru Predsedstva ŠOU v Ljubljani (resorji, stalne dejavnosti, projekti) so dolžni odgovoriti na zahtevo varuha v roku petnajstih (15) dni od prejema.</w:t>
      </w:r>
    </w:p>
    <w:p w14:paraId="4B1CDFE5" w14:textId="77777777" w:rsidR="00891811" w:rsidRDefault="00891811" w:rsidP="00C139FB">
      <w:pPr>
        <w:spacing w:after="0"/>
        <w:jc w:val="both"/>
        <w:rPr>
          <w:rFonts w:ascii="Arial" w:hAnsi="Arial" w:cs="Arial"/>
        </w:rPr>
      </w:pPr>
    </w:p>
    <w:p w14:paraId="2DC6202C" w14:textId="77777777" w:rsidR="00891811" w:rsidRDefault="00891811" w:rsidP="00C139FB">
      <w:pPr>
        <w:spacing w:after="0"/>
        <w:jc w:val="both"/>
        <w:rPr>
          <w:rFonts w:ascii="Arial" w:hAnsi="Arial" w:cs="Arial"/>
        </w:rPr>
      </w:pPr>
      <w:r>
        <w:rPr>
          <w:rFonts w:ascii="Arial" w:hAnsi="Arial" w:cs="Arial"/>
        </w:rPr>
        <w:t>Varuh lahko po lastni presoji na naslovnike iz prejšnjega odstavka tega člena naslovi vprašanja, predloge ali pobude v okviru obravnave širših vprašanj na področju pravic študentov in priprave mnenj.</w:t>
      </w:r>
    </w:p>
    <w:p w14:paraId="24CCF281" w14:textId="77777777" w:rsidR="000D166B" w:rsidRDefault="000D166B" w:rsidP="00891811">
      <w:pPr>
        <w:spacing w:after="0"/>
        <w:jc w:val="center"/>
        <w:rPr>
          <w:rFonts w:ascii="Arial" w:hAnsi="Arial" w:cs="Arial"/>
        </w:rPr>
      </w:pPr>
    </w:p>
    <w:p w14:paraId="65801361" w14:textId="77777777" w:rsidR="000D166B" w:rsidRDefault="000D166B" w:rsidP="00891811">
      <w:pPr>
        <w:pStyle w:val="ListParagraph"/>
        <w:numPr>
          <w:ilvl w:val="0"/>
          <w:numId w:val="6"/>
        </w:numPr>
        <w:spacing w:after="0"/>
        <w:jc w:val="center"/>
        <w:rPr>
          <w:rFonts w:ascii="Arial" w:hAnsi="Arial" w:cs="Arial"/>
        </w:rPr>
      </w:pPr>
      <w:r>
        <w:rPr>
          <w:rFonts w:ascii="Arial" w:hAnsi="Arial" w:cs="Arial"/>
        </w:rPr>
        <w:t>člen</w:t>
      </w:r>
      <w:r>
        <w:rPr>
          <w:rFonts w:ascii="Arial" w:hAnsi="Arial" w:cs="Arial"/>
        </w:rPr>
        <w:br/>
        <w:t>(postopek obravnave</w:t>
      </w:r>
      <w:r w:rsidR="00891811">
        <w:rPr>
          <w:rFonts w:ascii="Arial" w:hAnsi="Arial" w:cs="Arial"/>
        </w:rPr>
        <w:t xml:space="preserve"> vprašanj in pobud</w:t>
      </w:r>
      <w:r w:rsidRPr="00891811">
        <w:rPr>
          <w:rFonts w:ascii="Arial" w:hAnsi="Arial" w:cs="Arial"/>
        </w:rPr>
        <w:t>)</w:t>
      </w:r>
    </w:p>
    <w:p w14:paraId="7D746C3E" w14:textId="77777777" w:rsidR="00891811" w:rsidRDefault="00891811" w:rsidP="00891811">
      <w:pPr>
        <w:spacing w:after="0"/>
        <w:rPr>
          <w:rFonts w:ascii="Arial" w:hAnsi="Arial" w:cs="Arial"/>
        </w:rPr>
      </w:pPr>
    </w:p>
    <w:p w14:paraId="766977F6" w14:textId="77777777" w:rsidR="00891811" w:rsidRDefault="00891811" w:rsidP="00C139FB">
      <w:pPr>
        <w:spacing w:after="0"/>
        <w:jc w:val="both"/>
        <w:rPr>
          <w:rFonts w:ascii="Arial" w:hAnsi="Arial" w:cs="Arial"/>
        </w:rPr>
      </w:pPr>
      <w:r>
        <w:rPr>
          <w:rFonts w:ascii="Arial" w:hAnsi="Arial" w:cs="Arial"/>
        </w:rPr>
        <w:t>Postopek, ki ga vodi varuh, je zaupen. Varuh ga je dolžan voditi nepristransko in v vsaki zadevi pridobiti mnenja različnih strani, če je to potrebno.</w:t>
      </w:r>
    </w:p>
    <w:p w14:paraId="472C18DE" w14:textId="77777777" w:rsidR="00891811" w:rsidRDefault="00891811" w:rsidP="00C139FB">
      <w:pPr>
        <w:spacing w:after="0"/>
        <w:jc w:val="both"/>
        <w:rPr>
          <w:rFonts w:ascii="Arial" w:hAnsi="Arial" w:cs="Arial"/>
        </w:rPr>
      </w:pPr>
    </w:p>
    <w:p w14:paraId="01C2EA46" w14:textId="77777777" w:rsidR="00891811" w:rsidRDefault="00891811" w:rsidP="00C139FB">
      <w:pPr>
        <w:spacing w:after="0"/>
        <w:jc w:val="both"/>
        <w:rPr>
          <w:rFonts w:ascii="Arial" w:hAnsi="Arial" w:cs="Arial"/>
        </w:rPr>
      </w:pPr>
      <w:r>
        <w:rPr>
          <w:rFonts w:ascii="Arial" w:hAnsi="Arial" w:cs="Arial"/>
        </w:rPr>
        <w:t>Vprašanje ali pobuda varuhu se lahko vloži na posebnem obrazcu, ki ga predpiše varuh. Vprašanju ali pobudi morajo biti priloženi kontaktni podatki za posredovanje odgovora.</w:t>
      </w:r>
    </w:p>
    <w:p w14:paraId="2DA228F1" w14:textId="77777777" w:rsidR="00F05F4B" w:rsidRDefault="00F05F4B" w:rsidP="00C139FB">
      <w:pPr>
        <w:spacing w:after="0"/>
        <w:jc w:val="both"/>
        <w:rPr>
          <w:rFonts w:ascii="Arial" w:hAnsi="Arial" w:cs="Arial"/>
        </w:rPr>
      </w:pPr>
    </w:p>
    <w:p w14:paraId="41097128" w14:textId="77777777" w:rsidR="00F05F4B" w:rsidRDefault="00F05F4B" w:rsidP="00C139FB">
      <w:pPr>
        <w:spacing w:after="0"/>
        <w:jc w:val="both"/>
        <w:rPr>
          <w:rFonts w:ascii="Arial" w:hAnsi="Arial" w:cs="Arial"/>
        </w:rPr>
      </w:pPr>
      <w:r>
        <w:rPr>
          <w:rFonts w:ascii="Arial" w:hAnsi="Arial" w:cs="Arial"/>
        </w:rPr>
        <w:t>Varuh mora imeti javno objavljene kontaktne podatke in uradne ure, ko je študentom dosegljiv na sedežu ŠOU v Ljubljani.</w:t>
      </w:r>
    </w:p>
    <w:p w14:paraId="2246E094" w14:textId="77777777" w:rsidR="00891811" w:rsidRDefault="00891811" w:rsidP="00C139FB">
      <w:pPr>
        <w:spacing w:after="0"/>
        <w:jc w:val="both"/>
        <w:rPr>
          <w:rFonts w:ascii="Arial" w:hAnsi="Arial" w:cs="Arial"/>
        </w:rPr>
      </w:pPr>
    </w:p>
    <w:p w14:paraId="14224777" w14:textId="77777777" w:rsidR="00891811" w:rsidRDefault="00891811" w:rsidP="00C139FB">
      <w:pPr>
        <w:spacing w:after="0"/>
        <w:jc w:val="both"/>
        <w:rPr>
          <w:rFonts w:ascii="Arial" w:hAnsi="Arial" w:cs="Arial"/>
        </w:rPr>
      </w:pPr>
      <w:r>
        <w:rPr>
          <w:rFonts w:ascii="Arial" w:hAnsi="Arial" w:cs="Arial"/>
        </w:rPr>
        <w:t>Varuh lahko zavrne obravnavo vprašanja ali pobude, če je:</w:t>
      </w:r>
    </w:p>
    <w:p w14:paraId="021C4E77" w14:textId="77777777" w:rsidR="00891811" w:rsidRDefault="00891811" w:rsidP="00C139FB">
      <w:pPr>
        <w:pStyle w:val="ListParagraph"/>
        <w:numPr>
          <w:ilvl w:val="0"/>
          <w:numId w:val="7"/>
        </w:numPr>
        <w:spacing w:after="0"/>
        <w:jc w:val="both"/>
        <w:rPr>
          <w:rFonts w:ascii="Arial" w:hAnsi="Arial" w:cs="Arial"/>
        </w:rPr>
      </w:pPr>
      <w:r>
        <w:rPr>
          <w:rFonts w:ascii="Arial" w:hAnsi="Arial" w:cs="Arial"/>
        </w:rPr>
        <w:t>v neskladju z akti ŠOU v Ljubljani ali zakonodajo v Republiki Sloveniji,</w:t>
      </w:r>
    </w:p>
    <w:p w14:paraId="12FAE17B" w14:textId="77777777" w:rsidR="00891811" w:rsidRDefault="00891811" w:rsidP="00C139FB">
      <w:pPr>
        <w:pStyle w:val="ListParagraph"/>
        <w:numPr>
          <w:ilvl w:val="0"/>
          <w:numId w:val="7"/>
        </w:numPr>
        <w:spacing w:after="0"/>
        <w:jc w:val="both"/>
        <w:rPr>
          <w:rFonts w:ascii="Arial" w:hAnsi="Arial" w:cs="Arial"/>
        </w:rPr>
      </w:pPr>
      <w:r>
        <w:rPr>
          <w:rFonts w:ascii="Arial" w:hAnsi="Arial" w:cs="Arial"/>
        </w:rPr>
        <w:t>če je bilo vprašanje ali pobuda s strani istega naslovnika že obravnavana in je smiselno enaka;</w:t>
      </w:r>
    </w:p>
    <w:p w14:paraId="3DA8F2A5" w14:textId="77777777" w:rsidR="00891811" w:rsidRDefault="00891811" w:rsidP="00C139FB">
      <w:pPr>
        <w:pStyle w:val="ListParagraph"/>
        <w:numPr>
          <w:ilvl w:val="0"/>
          <w:numId w:val="7"/>
        </w:numPr>
        <w:spacing w:after="0"/>
        <w:jc w:val="both"/>
        <w:rPr>
          <w:rFonts w:ascii="Arial" w:hAnsi="Arial" w:cs="Arial"/>
        </w:rPr>
      </w:pPr>
      <w:r>
        <w:rPr>
          <w:rFonts w:ascii="Arial" w:hAnsi="Arial" w:cs="Arial"/>
        </w:rPr>
        <w:t>če je žaljivega ali šikanoznega značaja.</w:t>
      </w:r>
    </w:p>
    <w:p w14:paraId="15716EF3" w14:textId="77777777" w:rsidR="00891811" w:rsidRDefault="00891811" w:rsidP="00C139FB">
      <w:pPr>
        <w:spacing w:after="0"/>
        <w:jc w:val="both"/>
        <w:rPr>
          <w:rFonts w:ascii="Arial" w:hAnsi="Arial" w:cs="Arial"/>
        </w:rPr>
      </w:pPr>
    </w:p>
    <w:p w14:paraId="3BBA0CEF" w14:textId="77777777" w:rsidR="00891811" w:rsidRDefault="00891811" w:rsidP="00C139FB">
      <w:pPr>
        <w:spacing w:after="0"/>
        <w:jc w:val="both"/>
        <w:rPr>
          <w:rFonts w:ascii="Arial" w:hAnsi="Arial" w:cs="Arial"/>
        </w:rPr>
      </w:pPr>
      <w:r>
        <w:rPr>
          <w:rFonts w:ascii="Arial" w:hAnsi="Arial" w:cs="Arial"/>
        </w:rPr>
        <w:t>Varuh lahko ob pogoju anonimizacije javno objavi pogostejša vprašanja</w:t>
      </w:r>
      <w:r w:rsidR="00F05F4B">
        <w:rPr>
          <w:rFonts w:ascii="Arial" w:hAnsi="Arial" w:cs="Arial"/>
        </w:rPr>
        <w:t xml:space="preserve"> z odgovori</w:t>
      </w:r>
      <w:r>
        <w:rPr>
          <w:rFonts w:ascii="Arial" w:hAnsi="Arial" w:cs="Arial"/>
        </w:rPr>
        <w:t xml:space="preserve"> ali mnenja, za katere meni, da bi lahko prispevali k splošni obveščenosti študentov na področjih, ki jih obravnava.</w:t>
      </w:r>
    </w:p>
    <w:p w14:paraId="6B8F108D" w14:textId="77777777" w:rsidR="00F05F4B" w:rsidRDefault="00F05F4B" w:rsidP="00F05F4B">
      <w:pPr>
        <w:spacing w:after="0"/>
        <w:jc w:val="center"/>
        <w:rPr>
          <w:rFonts w:ascii="Arial" w:hAnsi="Arial" w:cs="Arial"/>
        </w:rPr>
      </w:pPr>
    </w:p>
    <w:p w14:paraId="6A7AE85B" w14:textId="77777777" w:rsidR="00F05F4B" w:rsidRDefault="00F05F4B" w:rsidP="00F05F4B">
      <w:pPr>
        <w:pStyle w:val="ListParagraph"/>
        <w:numPr>
          <w:ilvl w:val="0"/>
          <w:numId w:val="6"/>
        </w:numPr>
        <w:spacing w:after="0"/>
        <w:jc w:val="center"/>
        <w:rPr>
          <w:rFonts w:ascii="Arial" w:hAnsi="Arial" w:cs="Arial"/>
        </w:rPr>
      </w:pPr>
      <w:r>
        <w:rPr>
          <w:rFonts w:ascii="Arial" w:hAnsi="Arial" w:cs="Arial"/>
        </w:rPr>
        <w:t>člen</w:t>
      </w:r>
      <w:r>
        <w:rPr>
          <w:rFonts w:ascii="Arial" w:hAnsi="Arial" w:cs="Arial"/>
        </w:rPr>
        <w:br/>
        <w:t>(vezanost na akte in odgovornost)</w:t>
      </w:r>
    </w:p>
    <w:p w14:paraId="0830E412" w14:textId="77777777" w:rsidR="00F05F4B" w:rsidRDefault="00F05F4B" w:rsidP="00F05F4B">
      <w:pPr>
        <w:spacing w:after="0"/>
        <w:rPr>
          <w:rFonts w:ascii="Arial" w:hAnsi="Arial" w:cs="Arial"/>
        </w:rPr>
      </w:pPr>
    </w:p>
    <w:p w14:paraId="56AA476D" w14:textId="77777777" w:rsidR="00F05F4B" w:rsidRDefault="00F05F4B" w:rsidP="00C139FB">
      <w:pPr>
        <w:spacing w:after="0"/>
        <w:jc w:val="both"/>
        <w:rPr>
          <w:rFonts w:ascii="Arial" w:hAnsi="Arial" w:cs="Arial"/>
        </w:rPr>
      </w:pPr>
      <w:r>
        <w:rPr>
          <w:rFonts w:ascii="Arial" w:hAnsi="Arial" w:cs="Arial"/>
        </w:rPr>
        <w:t>Varuh je pri svojem delu vezan na akte ŠOU v Ljubljani in odločitve, ki so jih sprejeli organi ŠOU v Ljubljani.</w:t>
      </w:r>
    </w:p>
    <w:p w14:paraId="5D8305F9" w14:textId="77777777" w:rsidR="00F05F4B" w:rsidRDefault="00F05F4B" w:rsidP="00C139FB">
      <w:pPr>
        <w:spacing w:after="0"/>
        <w:jc w:val="both"/>
        <w:rPr>
          <w:rFonts w:ascii="Arial" w:hAnsi="Arial" w:cs="Arial"/>
        </w:rPr>
      </w:pPr>
    </w:p>
    <w:p w14:paraId="06891872" w14:textId="77777777" w:rsidR="00F05F4B" w:rsidRDefault="00F05F4B" w:rsidP="00C139FB">
      <w:pPr>
        <w:spacing w:after="0"/>
        <w:jc w:val="both"/>
        <w:rPr>
          <w:rFonts w:ascii="Arial" w:hAnsi="Arial" w:cs="Arial"/>
        </w:rPr>
      </w:pPr>
      <w:r>
        <w:rPr>
          <w:rFonts w:ascii="Arial" w:hAnsi="Arial" w:cs="Arial"/>
        </w:rPr>
        <w:t>Varuh za svoje delo odgovarja Predsedstvu ŠOU v Ljubljani. Varuh vsake dva (2) meseca poroča Predsedstvu ŠOU v Ljubljani o problematikah, ki jih obravnava pri svojem delu.</w:t>
      </w:r>
    </w:p>
    <w:p w14:paraId="547B91F9" w14:textId="77777777" w:rsidR="00F319F2" w:rsidRDefault="00F319F2" w:rsidP="00F05F4B">
      <w:pPr>
        <w:spacing w:after="0"/>
        <w:rPr>
          <w:rFonts w:ascii="Arial" w:hAnsi="Arial" w:cs="Arial"/>
        </w:rPr>
      </w:pPr>
    </w:p>
    <w:p w14:paraId="239BDF04" w14:textId="77777777" w:rsidR="00F319F2" w:rsidRDefault="00F319F2" w:rsidP="00F319F2">
      <w:pPr>
        <w:spacing w:after="0"/>
        <w:ind w:left="360"/>
        <w:rPr>
          <w:rFonts w:ascii="Arial" w:hAnsi="Arial" w:cs="Arial"/>
        </w:rPr>
      </w:pPr>
    </w:p>
    <w:p w14:paraId="2DC762F6" w14:textId="77777777" w:rsidR="00F319F2" w:rsidRPr="000652A2" w:rsidRDefault="00F319F2" w:rsidP="000652A2">
      <w:pPr>
        <w:pStyle w:val="ListParagraph"/>
        <w:numPr>
          <w:ilvl w:val="0"/>
          <w:numId w:val="5"/>
        </w:numPr>
        <w:spacing w:after="0"/>
        <w:jc w:val="center"/>
        <w:rPr>
          <w:rFonts w:ascii="Arial" w:hAnsi="Arial" w:cs="Arial"/>
          <w:b/>
        </w:rPr>
      </w:pPr>
      <w:r w:rsidRPr="000652A2">
        <w:rPr>
          <w:rFonts w:ascii="Arial" w:hAnsi="Arial" w:cs="Arial"/>
          <w:b/>
        </w:rPr>
        <w:t>ORGANIZIRANOST</w:t>
      </w:r>
    </w:p>
    <w:p w14:paraId="552C4E48" w14:textId="77777777" w:rsidR="00F319F2" w:rsidRDefault="00F319F2" w:rsidP="00F319F2">
      <w:pPr>
        <w:spacing w:after="0"/>
        <w:rPr>
          <w:rFonts w:ascii="Arial" w:hAnsi="Arial" w:cs="Arial"/>
        </w:rPr>
      </w:pPr>
    </w:p>
    <w:p w14:paraId="1FC414F9" w14:textId="77777777" w:rsidR="00F05F4B" w:rsidRDefault="00F05F4B" w:rsidP="00F05F4B">
      <w:pPr>
        <w:pStyle w:val="ListParagraph"/>
        <w:numPr>
          <w:ilvl w:val="0"/>
          <w:numId w:val="6"/>
        </w:numPr>
        <w:spacing w:after="0"/>
        <w:jc w:val="center"/>
        <w:rPr>
          <w:rFonts w:ascii="Arial" w:hAnsi="Arial" w:cs="Arial"/>
        </w:rPr>
      </w:pPr>
      <w:r>
        <w:rPr>
          <w:rFonts w:ascii="Arial" w:hAnsi="Arial" w:cs="Arial"/>
        </w:rPr>
        <w:t>člen</w:t>
      </w:r>
      <w:r>
        <w:rPr>
          <w:rFonts w:ascii="Arial" w:hAnsi="Arial" w:cs="Arial"/>
        </w:rPr>
        <w:br/>
        <w:t>(imenovanje)</w:t>
      </w:r>
    </w:p>
    <w:p w14:paraId="40654EC0" w14:textId="77777777" w:rsidR="00F05F4B" w:rsidRDefault="00F05F4B" w:rsidP="00F05F4B">
      <w:pPr>
        <w:spacing w:after="0"/>
        <w:rPr>
          <w:rFonts w:ascii="Arial" w:hAnsi="Arial" w:cs="Arial"/>
        </w:rPr>
      </w:pPr>
    </w:p>
    <w:p w14:paraId="098B01BB" w14:textId="77777777" w:rsidR="00F05F4B" w:rsidRDefault="00F05F4B" w:rsidP="00C139FB">
      <w:pPr>
        <w:spacing w:after="0"/>
        <w:jc w:val="both"/>
        <w:rPr>
          <w:rFonts w:ascii="Arial" w:hAnsi="Arial" w:cs="Arial"/>
        </w:rPr>
      </w:pPr>
      <w:r>
        <w:rPr>
          <w:rFonts w:ascii="Arial" w:hAnsi="Arial" w:cs="Arial"/>
        </w:rPr>
        <w:t>Varuha imenuje Predsedstvo ŠOU v Ljubljani z</w:t>
      </w:r>
      <w:r w:rsidR="00CE7690">
        <w:rPr>
          <w:rFonts w:ascii="Arial" w:hAnsi="Arial" w:cs="Arial"/>
        </w:rPr>
        <w:t>a mandatno obdobje dveh (2) let. Varuh je lahko s funkcije predčasno razrešen.</w:t>
      </w:r>
    </w:p>
    <w:p w14:paraId="34CE1E94" w14:textId="77777777" w:rsidR="00F05F4B" w:rsidRDefault="00F05F4B" w:rsidP="00F05F4B">
      <w:pPr>
        <w:spacing w:after="0"/>
        <w:rPr>
          <w:rFonts w:ascii="Arial" w:hAnsi="Arial" w:cs="Arial"/>
        </w:rPr>
      </w:pPr>
    </w:p>
    <w:p w14:paraId="2B81C066" w14:textId="744514F4" w:rsidR="006657EE" w:rsidRDefault="00F05F4B" w:rsidP="00C139FB">
      <w:pPr>
        <w:spacing w:after="0"/>
        <w:jc w:val="both"/>
        <w:rPr>
          <w:rFonts w:ascii="Arial" w:hAnsi="Arial" w:cs="Arial"/>
        </w:rPr>
      </w:pPr>
      <w:r>
        <w:rPr>
          <w:rFonts w:ascii="Arial" w:hAnsi="Arial" w:cs="Arial"/>
        </w:rPr>
        <w:lastRenderedPageBreak/>
        <w:t>Za varuha je lahko imenovan vsak študent, ki je član ŠOU v Ljubljani, razen člani</w:t>
      </w:r>
      <w:r w:rsidR="000652A2">
        <w:rPr>
          <w:rFonts w:ascii="Arial" w:hAnsi="Arial" w:cs="Arial"/>
        </w:rPr>
        <w:t xml:space="preserve"> Predsedstva ŠOU v Ljubljani, </w:t>
      </w:r>
      <w:r>
        <w:rPr>
          <w:rFonts w:ascii="Arial" w:hAnsi="Arial" w:cs="Arial"/>
        </w:rPr>
        <w:t>administrac</w:t>
      </w:r>
      <w:r w:rsidR="000652A2">
        <w:rPr>
          <w:rFonts w:ascii="Arial" w:hAnsi="Arial" w:cs="Arial"/>
        </w:rPr>
        <w:t>ije Predsedstva ŠOU v Ljubljani, člani Volilne komisije ŠOU v Ljubljani, tožilci ŠOU v Ljubljani in člani Razsodišča ŠOU v Ljubljani.</w:t>
      </w:r>
    </w:p>
    <w:p w14:paraId="0A21F442" w14:textId="77777777" w:rsidR="00666A9E" w:rsidRDefault="00666A9E" w:rsidP="00C139FB">
      <w:pPr>
        <w:spacing w:after="0"/>
        <w:jc w:val="both"/>
        <w:rPr>
          <w:rFonts w:ascii="Arial" w:hAnsi="Arial" w:cs="Arial"/>
        </w:rPr>
      </w:pPr>
    </w:p>
    <w:p w14:paraId="53A44A5D" w14:textId="47C35D37" w:rsidR="00666A9E" w:rsidRPr="00666A9E" w:rsidRDefault="00666A9E" w:rsidP="00666A9E">
      <w:pPr>
        <w:pStyle w:val="ListParagraph"/>
        <w:numPr>
          <w:ilvl w:val="0"/>
          <w:numId w:val="6"/>
        </w:numPr>
        <w:spacing w:after="0"/>
        <w:jc w:val="center"/>
        <w:rPr>
          <w:rFonts w:ascii="Arial" w:hAnsi="Arial" w:cs="Arial"/>
        </w:rPr>
      </w:pPr>
      <w:r w:rsidRPr="00666A9E">
        <w:rPr>
          <w:rFonts w:ascii="Arial" w:hAnsi="Arial" w:cs="Arial"/>
        </w:rPr>
        <w:t>člen</w:t>
      </w:r>
    </w:p>
    <w:p w14:paraId="60C5A913" w14:textId="7FC635FE" w:rsidR="00666A9E" w:rsidRPr="00666A9E" w:rsidRDefault="00666A9E" w:rsidP="00666A9E">
      <w:pPr>
        <w:spacing w:after="0"/>
        <w:ind w:left="360"/>
        <w:jc w:val="center"/>
        <w:rPr>
          <w:rFonts w:ascii="Arial" w:hAnsi="Arial" w:cs="Arial"/>
        </w:rPr>
      </w:pPr>
      <w:r>
        <w:rPr>
          <w:rFonts w:ascii="Arial" w:hAnsi="Arial" w:cs="Arial"/>
        </w:rPr>
        <w:t>(pomočnik varuha)</w:t>
      </w:r>
    </w:p>
    <w:p w14:paraId="53B48CA4" w14:textId="77777777" w:rsidR="00F319F2" w:rsidRDefault="00F319F2" w:rsidP="00F319F2">
      <w:pPr>
        <w:spacing w:after="0"/>
        <w:rPr>
          <w:rFonts w:ascii="Arial" w:hAnsi="Arial" w:cs="Arial"/>
        </w:rPr>
      </w:pPr>
    </w:p>
    <w:p w14:paraId="0F060045" w14:textId="7AD20B32" w:rsidR="00666A9E" w:rsidRDefault="00666A9E" w:rsidP="00666A9E">
      <w:pPr>
        <w:spacing w:after="0"/>
        <w:jc w:val="both"/>
        <w:rPr>
          <w:rFonts w:ascii="Arial" w:hAnsi="Arial" w:cs="Arial"/>
        </w:rPr>
      </w:pPr>
      <w:r>
        <w:rPr>
          <w:rFonts w:ascii="Arial" w:hAnsi="Arial" w:cs="Arial"/>
        </w:rPr>
        <w:t>Predsedstvo lahko na predlog varuha imenuje njegovega pomočnika. Pomočnik varuha je vezan na mandat varuha in je lahko predčasno razrešen. Za imenovanje pomočnika varuha veljajo omejitve iz drugega odstavka prejšnjega člena te uredbe.</w:t>
      </w:r>
    </w:p>
    <w:p w14:paraId="410C46D4" w14:textId="77777777" w:rsidR="00666A9E" w:rsidRDefault="00666A9E" w:rsidP="00F319F2">
      <w:pPr>
        <w:spacing w:after="0"/>
        <w:rPr>
          <w:rFonts w:ascii="Arial" w:hAnsi="Arial" w:cs="Arial"/>
        </w:rPr>
      </w:pPr>
    </w:p>
    <w:p w14:paraId="50844D03" w14:textId="77777777" w:rsidR="00F05F4B" w:rsidRDefault="00F05F4B" w:rsidP="00F05F4B">
      <w:pPr>
        <w:pStyle w:val="ListParagraph"/>
        <w:numPr>
          <w:ilvl w:val="0"/>
          <w:numId w:val="6"/>
        </w:numPr>
        <w:spacing w:after="0"/>
        <w:jc w:val="center"/>
        <w:rPr>
          <w:rFonts w:ascii="Arial" w:hAnsi="Arial" w:cs="Arial"/>
        </w:rPr>
      </w:pPr>
      <w:r>
        <w:rPr>
          <w:rFonts w:ascii="Arial" w:hAnsi="Arial" w:cs="Arial"/>
        </w:rPr>
        <w:t>člen</w:t>
      </w:r>
    </w:p>
    <w:p w14:paraId="7E8B5955" w14:textId="77777777" w:rsidR="00F05F4B" w:rsidRDefault="00F05F4B" w:rsidP="00F05F4B">
      <w:pPr>
        <w:spacing w:after="0"/>
        <w:ind w:left="360"/>
        <w:jc w:val="center"/>
        <w:rPr>
          <w:rFonts w:ascii="Arial" w:hAnsi="Arial" w:cs="Arial"/>
        </w:rPr>
      </w:pPr>
      <w:r>
        <w:rPr>
          <w:rFonts w:ascii="Arial" w:hAnsi="Arial" w:cs="Arial"/>
        </w:rPr>
        <w:t>(strokovna podpora)</w:t>
      </w:r>
    </w:p>
    <w:p w14:paraId="42EF0BA3" w14:textId="77777777" w:rsidR="00F05F4B" w:rsidRDefault="00F05F4B" w:rsidP="00F05F4B">
      <w:pPr>
        <w:spacing w:after="0"/>
        <w:rPr>
          <w:rFonts w:ascii="Arial" w:hAnsi="Arial" w:cs="Arial"/>
        </w:rPr>
      </w:pPr>
    </w:p>
    <w:p w14:paraId="679E4C7F" w14:textId="77777777" w:rsidR="00F05F4B" w:rsidRPr="00F05F4B" w:rsidRDefault="00F05F4B" w:rsidP="00C139FB">
      <w:pPr>
        <w:spacing w:after="0"/>
        <w:jc w:val="both"/>
        <w:rPr>
          <w:rFonts w:ascii="Arial" w:hAnsi="Arial" w:cs="Arial"/>
        </w:rPr>
      </w:pPr>
      <w:r>
        <w:rPr>
          <w:rFonts w:ascii="Arial" w:hAnsi="Arial" w:cs="Arial"/>
        </w:rPr>
        <w:t>Predsedstvo in strokovne službe ŠOU v Ljubljani po potrebi nudijo strokovno podporo pri njegovem delu.</w:t>
      </w:r>
    </w:p>
    <w:p w14:paraId="3EE98DA3" w14:textId="77777777" w:rsidR="00F05F4B" w:rsidRPr="00891811" w:rsidRDefault="00F05F4B" w:rsidP="00F05F4B">
      <w:pPr>
        <w:spacing w:after="0"/>
        <w:rPr>
          <w:rFonts w:ascii="Arial" w:hAnsi="Arial" w:cs="Arial"/>
        </w:rPr>
      </w:pPr>
    </w:p>
    <w:p w14:paraId="20EB7677" w14:textId="77777777" w:rsidR="00F319F2" w:rsidRDefault="009128CC" w:rsidP="009128CC">
      <w:pPr>
        <w:pStyle w:val="ListParagraph"/>
        <w:numPr>
          <w:ilvl w:val="0"/>
          <w:numId w:val="6"/>
        </w:numPr>
        <w:spacing w:after="0"/>
        <w:jc w:val="center"/>
        <w:rPr>
          <w:rFonts w:ascii="Arial" w:hAnsi="Arial" w:cs="Arial"/>
        </w:rPr>
      </w:pPr>
      <w:r>
        <w:rPr>
          <w:rFonts w:ascii="Arial" w:hAnsi="Arial" w:cs="Arial"/>
        </w:rPr>
        <w:t>člen</w:t>
      </w:r>
    </w:p>
    <w:p w14:paraId="042C7B51" w14:textId="77777777" w:rsidR="009128CC" w:rsidRDefault="009128CC" w:rsidP="009128CC">
      <w:pPr>
        <w:spacing w:after="0"/>
        <w:ind w:left="360"/>
        <w:jc w:val="center"/>
        <w:rPr>
          <w:rFonts w:ascii="Arial" w:hAnsi="Arial" w:cs="Arial"/>
        </w:rPr>
      </w:pPr>
      <w:r>
        <w:rPr>
          <w:rFonts w:ascii="Arial" w:hAnsi="Arial" w:cs="Arial"/>
        </w:rPr>
        <w:t>(financiranje)</w:t>
      </w:r>
    </w:p>
    <w:p w14:paraId="39837BDD" w14:textId="77777777" w:rsidR="009128CC" w:rsidRDefault="009128CC" w:rsidP="009128CC">
      <w:pPr>
        <w:spacing w:after="0"/>
        <w:rPr>
          <w:rFonts w:ascii="Arial" w:hAnsi="Arial" w:cs="Arial"/>
        </w:rPr>
      </w:pPr>
    </w:p>
    <w:p w14:paraId="043391EC" w14:textId="77777777" w:rsidR="009128CC" w:rsidRDefault="009128CC" w:rsidP="00C139FB">
      <w:pPr>
        <w:spacing w:after="0"/>
        <w:jc w:val="both"/>
        <w:rPr>
          <w:rFonts w:ascii="Arial" w:hAnsi="Arial" w:cs="Arial"/>
        </w:rPr>
      </w:pPr>
      <w:r>
        <w:rPr>
          <w:rFonts w:ascii="Arial" w:hAnsi="Arial" w:cs="Arial"/>
        </w:rPr>
        <w:t>ŠOU v Ljubljani v vsakoletnem finančnem načrtu v okviru finančnih sredstev Predsedstva ŠOU v Ljubljani zagotavlja sredstva za delovanje varuha.</w:t>
      </w:r>
    </w:p>
    <w:p w14:paraId="4971CCE5" w14:textId="77777777" w:rsidR="009128CC" w:rsidRDefault="009128CC" w:rsidP="009128CC">
      <w:pPr>
        <w:spacing w:after="0"/>
        <w:rPr>
          <w:rFonts w:ascii="Arial" w:hAnsi="Arial" w:cs="Arial"/>
        </w:rPr>
      </w:pPr>
    </w:p>
    <w:p w14:paraId="2DCE55F1" w14:textId="77777777" w:rsidR="009128CC" w:rsidRDefault="009128CC" w:rsidP="009128CC">
      <w:pPr>
        <w:spacing w:after="0"/>
        <w:rPr>
          <w:rFonts w:ascii="Arial" w:hAnsi="Arial" w:cs="Arial"/>
        </w:rPr>
      </w:pPr>
    </w:p>
    <w:p w14:paraId="5FC3D5D7" w14:textId="77777777" w:rsidR="009128CC" w:rsidRPr="009128CC" w:rsidRDefault="009128CC" w:rsidP="009128CC">
      <w:pPr>
        <w:pStyle w:val="ListParagraph"/>
        <w:numPr>
          <w:ilvl w:val="0"/>
          <w:numId w:val="5"/>
        </w:numPr>
        <w:spacing w:after="0"/>
        <w:jc w:val="center"/>
        <w:rPr>
          <w:rFonts w:ascii="Arial" w:hAnsi="Arial" w:cs="Arial"/>
          <w:b/>
        </w:rPr>
      </w:pPr>
      <w:r w:rsidRPr="009128CC">
        <w:rPr>
          <w:rFonts w:ascii="Arial" w:hAnsi="Arial" w:cs="Arial"/>
          <w:b/>
        </w:rPr>
        <w:t>PREHODNE IN KONČNE DOLOČBE</w:t>
      </w:r>
    </w:p>
    <w:p w14:paraId="76EF8A65" w14:textId="77777777" w:rsidR="00F319F2" w:rsidRDefault="00F319F2" w:rsidP="00F319F2">
      <w:pPr>
        <w:spacing w:after="0"/>
        <w:rPr>
          <w:rFonts w:ascii="Arial" w:hAnsi="Arial" w:cs="Arial"/>
        </w:rPr>
      </w:pPr>
    </w:p>
    <w:p w14:paraId="5E9D371B" w14:textId="77777777" w:rsidR="009128CC" w:rsidRDefault="009128CC" w:rsidP="009128CC">
      <w:pPr>
        <w:pStyle w:val="ListParagraph"/>
        <w:numPr>
          <w:ilvl w:val="0"/>
          <w:numId w:val="6"/>
        </w:numPr>
        <w:spacing w:after="0"/>
        <w:jc w:val="center"/>
        <w:rPr>
          <w:rFonts w:ascii="Arial" w:hAnsi="Arial" w:cs="Arial"/>
        </w:rPr>
      </w:pPr>
      <w:r>
        <w:rPr>
          <w:rFonts w:ascii="Arial" w:hAnsi="Arial" w:cs="Arial"/>
        </w:rPr>
        <w:t>člen</w:t>
      </w:r>
    </w:p>
    <w:p w14:paraId="5057EEBC" w14:textId="77777777" w:rsidR="009128CC" w:rsidRDefault="009128CC" w:rsidP="009128CC">
      <w:pPr>
        <w:spacing w:after="0"/>
        <w:ind w:left="360"/>
        <w:jc w:val="center"/>
        <w:rPr>
          <w:rFonts w:ascii="Arial" w:hAnsi="Arial" w:cs="Arial"/>
        </w:rPr>
      </w:pPr>
      <w:r>
        <w:rPr>
          <w:rFonts w:ascii="Arial" w:hAnsi="Arial" w:cs="Arial"/>
        </w:rPr>
        <w:t>(dosedanji varuh)</w:t>
      </w:r>
    </w:p>
    <w:p w14:paraId="586E79A9" w14:textId="77777777" w:rsidR="009128CC" w:rsidRDefault="009128CC" w:rsidP="009128CC">
      <w:pPr>
        <w:spacing w:after="0"/>
        <w:rPr>
          <w:rFonts w:ascii="Arial" w:hAnsi="Arial" w:cs="Arial"/>
        </w:rPr>
      </w:pPr>
    </w:p>
    <w:p w14:paraId="213E40A8" w14:textId="77777777" w:rsidR="009128CC" w:rsidRDefault="009128CC" w:rsidP="00C139FB">
      <w:pPr>
        <w:spacing w:after="0"/>
        <w:jc w:val="both"/>
        <w:rPr>
          <w:rFonts w:ascii="Arial" w:hAnsi="Arial" w:cs="Arial"/>
        </w:rPr>
      </w:pPr>
      <w:r>
        <w:rPr>
          <w:rFonts w:ascii="Arial" w:hAnsi="Arial" w:cs="Arial"/>
        </w:rPr>
        <w:t>Varuh, ki je bil imenovan ________ (datum), nadaljuje svoj mandat do izteka dvoletnega mandatnega obdobja.</w:t>
      </w:r>
    </w:p>
    <w:p w14:paraId="6C4334F6" w14:textId="77777777" w:rsidR="009128CC" w:rsidRDefault="009128CC" w:rsidP="009128CC">
      <w:pPr>
        <w:spacing w:after="0"/>
        <w:rPr>
          <w:rFonts w:ascii="Arial" w:hAnsi="Arial" w:cs="Arial"/>
        </w:rPr>
      </w:pPr>
    </w:p>
    <w:p w14:paraId="6953A997" w14:textId="77777777" w:rsidR="009128CC" w:rsidRDefault="009128CC" w:rsidP="009128CC">
      <w:pPr>
        <w:pStyle w:val="ListParagraph"/>
        <w:numPr>
          <w:ilvl w:val="0"/>
          <w:numId w:val="6"/>
        </w:numPr>
        <w:spacing w:after="0"/>
        <w:jc w:val="center"/>
        <w:rPr>
          <w:rFonts w:ascii="Arial" w:hAnsi="Arial" w:cs="Arial"/>
        </w:rPr>
      </w:pPr>
      <w:r>
        <w:rPr>
          <w:rFonts w:ascii="Arial" w:hAnsi="Arial" w:cs="Arial"/>
        </w:rPr>
        <w:t>člen</w:t>
      </w:r>
    </w:p>
    <w:p w14:paraId="499DF92B" w14:textId="77777777" w:rsidR="009128CC" w:rsidRDefault="009128CC" w:rsidP="009128CC">
      <w:pPr>
        <w:spacing w:after="0"/>
        <w:jc w:val="center"/>
        <w:rPr>
          <w:rFonts w:ascii="Arial" w:hAnsi="Arial" w:cs="Arial"/>
        </w:rPr>
      </w:pPr>
      <w:r>
        <w:rPr>
          <w:rFonts w:ascii="Arial" w:hAnsi="Arial" w:cs="Arial"/>
        </w:rPr>
        <w:t>(veljavnost uredbe)</w:t>
      </w:r>
    </w:p>
    <w:p w14:paraId="4C6CD55D" w14:textId="77777777" w:rsidR="009128CC" w:rsidRDefault="009128CC" w:rsidP="009128CC">
      <w:pPr>
        <w:spacing w:after="0"/>
        <w:rPr>
          <w:rFonts w:ascii="Arial" w:hAnsi="Arial" w:cs="Arial"/>
        </w:rPr>
      </w:pPr>
    </w:p>
    <w:p w14:paraId="06423C76" w14:textId="77777777" w:rsidR="009128CC" w:rsidRDefault="009128CC" w:rsidP="009128CC">
      <w:pPr>
        <w:spacing w:after="0"/>
        <w:rPr>
          <w:rFonts w:ascii="Arial" w:hAnsi="Arial" w:cs="Arial"/>
        </w:rPr>
      </w:pPr>
      <w:r>
        <w:rPr>
          <w:rFonts w:ascii="Arial" w:hAnsi="Arial" w:cs="Arial"/>
        </w:rPr>
        <w:t>Ta uredba začne veljati dan po javni objavi.</w:t>
      </w:r>
    </w:p>
    <w:p w14:paraId="36162F05" w14:textId="77777777" w:rsidR="009128CC" w:rsidRDefault="009128CC" w:rsidP="009128CC">
      <w:pPr>
        <w:spacing w:after="0"/>
        <w:rPr>
          <w:rFonts w:ascii="Arial" w:hAnsi="Arial" w:cs="Arial"/>
        </w:rPr>
      </w:pPr>
    </w:p>
    <w:p w14:paraId="0C16967B" w14:textId="77777777" w:rsidR="009128CC" w:rsidRDefault="009128CC" w:rsidP="009128CC">
      <w:pPr>
        <w:spacing w:after="0"/>
        <w:rPr>
          <w:rFonts w:ascii="Arial" w:hAnsi="Arial" w:cs="Arial"/>
        </w:rPr>
      </w:pPr>
    </w:p>
    <w:p w14:paraId="5997A0FB" w14:textId="77777777" w:rsidR="009128CC" w:rsidRDefault="009128CC" w:rsidP="009128CC">
      <w:pPr>
        <w:spacing w:after="0"/>
        <w:rPr>
          <w:rFonts w:ascii="Arial" w:hAnsi="Arial" w:cs="Arial"/>
        </w:rPr>
      </w:pPr>
    </w:p>
    <w:p w14:paraId="2907B525" w14:textId="77777777" w:rsidR="009128CC" w:rsidRDefault="009128CC" w:rsidP="009128CC">
      <w:pPr>
        <w:spacing w:after="0"/>
        <w:rPr>
          <w:rFonts w:ascii="Arial" w:hAnsi="Arial" w:cs="Arial"/>
        </w:rPr>
      </w:pPr>
      <w:r>
        <w:rPr>
          <w:rFonts w:ascii="Arial" w:hAnsi="Arial" w:cs="Arial"/>
        </w:rPr>
        <w:t>Ljubljana, _____ (datum)</w:t>
      </w:r>
    </w:p>
    <w:p w14:paraId="27BD1EDD" w14:textId="77777777" w:rsidR="009128CC" w:rsidRDefault="009128CC" w:rsidP="009128CC">
      <w:pPr>
        <w:spacing w:after="0"/>
        <w:rPr>
          <w:rFonts w:ascii="Arial" w:hAnsi="Arial" w:cs="Arial"/>
        </w:rPr>
      </w:pPr>
    </w:p>
    <w:p w14:paraId="1D55D6A2" w14:textId="77777777" w:rsidR="009128CC" w:rsidRDefault="009128CC" w:rsidP="009128CC">
      <w:pPr>
        <w:spacing w:after="0"/>
        <w:rPr>
          <w:rFonts w:ascii="Arial" w:hAnsi="Arial" w:cs="Arial"/>
        </w:rPr>
      </w:pPr>
    </w:p>
    <w:p w14:paraId="0117D03C" w14:textId="77777777" w:rsidR="009128CC" w:rsidRDefault="009128CC" w:rsidP="009128CC">
      <w:pPr>
        <w:spacing w:after="0"/>
        <w:ind w:left="4956"/>
        <w:rPr>
          <w:rFonts w:ascii="Arial" w:hAnsi="Arial" w:cs="Arial"/>
        </w:rPr>
      </w:pPr>
      <w:r>
        <w:rPr>
          <w:rFonts w:ascii="Arial" w:hAnsi="Arial" w:cs="Arial"/>
        </w:rPr>
        <w:t>Rok Liković,</w:t>
      </w:r>
    </w:p>
    <w:p w14:paraId="099C36F0" w14:textId="77777777" w:rsidR="009128CC" w:rsidRPr="009128CC" w:rsidRDefault="009128CC" w:rsidP="009128CC">
      <w:pPr>
        <w:spacing w:after="0"/>
        <w:ind w:left="4248" w:firstLine="708"/>
        <w:rPr>
          <w:rFonts w:ascii="Arial" w:hAnsi="Arial" w:cs="Arial"/>
        </w:rPr>
      </w:pPr>
      <w:r>
        <w:rPr>
          <w:rFonts w:ascii="Arial" w:hAnsi="Arial" w:cs="Arial"/>
        </w:rPr>
        <w:t>predsednik ŠOU v Ljubljani</w:t>
      </w:r>
    </w:p>
    <w:sectPr w:rsidR="009128CC" w:rsidRPr="009128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D05CB" w14:textId="77777777" w:rsidR="009801FA" w:rsidRDefault="009801FA" w:rsidP="009801FA">
      <w:pPr>
        <w:spacing w:after="0" w:line="240" w:lineRule="auto"/>
      </w:pPr>
      <w:r>
        <w:separator/>
      </w:r>
    </w:p>
  </w:endnote>
  <w:endnote w:type="continuationSeparator" w:id="0">
    <w:p w14:paraId="2B147496" w14:textId="77777777" w:rsidR="009801FA" w:rsidRDefault="009801FA" w:rsidP="0098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43DF3" w14:textId="77777777" w:rsidR="009801FA" w:rsidRDefault="009801FA" w:rsidP="009801FA">
      <w:pPr>
        <w:spacing w:after="0" w:line="240" w:lineRule="auto"/>
      </w:pPr>
      <w:r>
        <w:separator/>
      </w:r>
    </w:p>
  </w:footnote>
  <w:footnote w:type="continuationSeparator" w:id="0">
    <w:p w14:paraId="6881322B" w14:textId="77777777" w:rsidR="009801FA" w:rsidRDefault="009801FA" w:rsidP="009801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1A06" w14:textId="77777777" w:rsidR="009801FA" w:rsidRPr="00891811" w:rsidRDefault="009801FA" w:rsidP="009801FA">
    <w:pPr>
      <w:pStyle w:val="Header"/>
      <w:jc w:val="right"/>
      <w:rPr>
        <w:rFonts w:ascii="Arial" w:hAnsi="Arial" w:cs="Arial"/>
      </w:rPr>
    </w:pPr>
    <w:r w:rsidRPr="00891811">
      <w:rPr>
        <w:rFonts w:ascii="Arial" w:hAnsi="Arial" w:cs="Arial"/>
      </w:rPr>
      <w:t>OSNUTEK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7785"/>
    <w:multiLevelType w:val="hybridMultilevel"/>
    <w:tmpl w:val="1E5E41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06671D"/>
    <w:multiLevelType w:val="hybridMultilevel"/>
    <w:tmpl w:val="6448B9E0"/>
    <w:lvl w:ilvl="0" w:tplc="C6AAE4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EFA7C4C"/>
    <w:multiLevelType w:val="hybridMultilevel"/>
    <w:tmpl w:val="0882A818"/>
    <w:lvl w:ilvl="0" w:tplc="85A69AFA">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4BE2693"/>
    <w:multiLevelType w:val="hybridMultilevel"/>
    <w:tmpl w:val="A16E6AFC"/>
    <w:lvl w:ilvl="0" w:tplc="C08AFB3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AF5245A"/>
    <w:multiLevelType w:val="hybridMultilevel"/>
    <w:tmpl w:val="C9289F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B2F5E7D"/>
    <w:multiLevelType w:val="hybridMultilevel"/>
    <w:tmpl w:val="03067982"/>
    <w:lvl w:ilvl="0" w:tplc="3A6221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F395D54"/>
    <w:multiLevelType w:val="hybridMultilevel"/>
    <w:tmpl w:val="840AF252"/>
    <w:lvl w:ilvl="0" w:tplc="54D26C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FA"/>
    <w:rsid w:val="000652A2"/>
    <w:rsid w:val="000D166B"/>
    <w:rsid w:val="001E57BA"/>
    <w:rsid w:val="00306F0F"/>
    <w:rsid w:val="0055679B"/>
    <w:rsid w:val="006657EE"/>
    <w:rsid w:val="00666A9E"/>
    <w:rsid w:val="00891811"/>
    <w:rsid w:val="009128CC"/>
    <w:rsid w:val="009801FA"/>
    <w:rsid w:val="00C139FB"/>
    <w:rsid w:val="00CE7690"/>
    <w:rsid w:val="00F05F4B"/>
    <w:rsid w:val="00F319F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08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01FA"/>
  </w:style>
  <w:style w:type="paragraph" w:styleId="Footer">
    <w:name w:val="footer"/>
    <w:basedOn w:val="Normal"/>
    <w:link w:val="FooterChar"/>
    <w:uiPriority w:val="99"/>
    <w:unhideWhenUsed/>
    <w:rsid w:val="00980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1FA"/>
  </w:style>
  <w:style w:type="paragraph" w:styleId="ListParagraph">
    <w:name w:val="List Paragraph"/>
    <w:basedOn w:val="Normal"/>
    <w:uiPriority w:val="34"/>
    <w:qFormat/>
    <w:rsid w:val="009801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01FA"/>
  </w:style>
  <w:style w:type="paragraph" w:styleId="Footer">
    <w:name w:val="footer"/>
    <w:basedOn w:val="Normal"/>
    <w:link w:val="FooterChar"/>
    <w:uiPriority w:val="99"/>
    <w:unhideWhenUsed/>
    <w:rsid w:val="00980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1FA"/>
  </w:style>
  <w:style w:type="paragraph" w:styleId="ListParagraph">
    <w:name w:val="List Paragraph"/>
    <w:basedOn w:val="Normal"/>
    <w:uiPriority w:val="34"/>
    <w:qFormat/>
    <w:rsid w:val="00980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3769</Characters>
  <Application>Microsoft Macintosh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RHodej</dc:creator>
  <cp:lastModifiedBy>Rok</cp:lastModifiedBy>
  <cp:revision>2</cp:revision>
  <dcterms:created xsi:type="dcterms:W3CDTF">2015-01-14T20:44:00Z</dcterms:created>
  <dcterms:modified xsi:type="dcterms:W3CDTF">2015-01-14T20:44:00Z</dcterms:modified>
</cp:coreProperties>
</file>